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88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Circularity Declaration Form</w:t>
      </w:r>
    </w:p>
    <w:p>
      <w:pPr>
        <w:pStyle w:val="Normal.0"/>
        <w:spacing w:line="288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无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Note: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In order to complete the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declaration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, you may need the support of your sustainability department. If your company does not have relevant personnel, you can also consult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 RESET AP: info@reset.build</w:t>
      </w:r>
    </w:p>
    <w:p>
      <w:pPr>
        <w:pStyle w:val="Normal.0"/>
        <w:spacing w:line="288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The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declaration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consists of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two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parts and may take 1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0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-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15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minutes if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your product documentation is complete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</w:t>
      </w:r>
    </w:p>
    <w:p>
      <w:pPr>
        <w:pStyle w:val="Normal.0"/>
        <w:spacing w:line="288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You may remove this note when submitting the form to a project team.</w:t>
      </w:r>
    </w:p>
    <w:p>
      <w:pPr>
        <w:pStyle w:val="Normal.0"/>
        <w:spacing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zh-CN" w:eastAsia="zh-CN"/>
        </w:rPr>
        <w:t>————————</w:t>
      </w:r>
      <w:r>
        <w:rPr>
          <w:rFonts w:ascii="Arial" w:hAnsi="Arial" w:hint="default"/>
          <w:b w:val="1"/>
          <w:bCs w:val="1"/>
          <w:rtl w:val="0"/>
          <w:lang w:val="en-US"/>
        </w:rPr>
        <w:t>————————————————————————</w:t>
      </w:r>
      <w:r>
        <w:rPr>
          <w:rFonts w:ascii="Arial" w:hAnsi="Arial" w:hint="default"/>
          <w:b w:val="1"/>
          <w:bCs w:val="1"/>
          <w:rtl w:val="0"/>
          <w:lang w:val="zh-CN" w:eastAsia="zh-CN"/>
        </w:rPr>
        <w:t>——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Part 1: Basic product information and contact information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shd w:val="clear" w:color="auto" w:fill="b6dde8"/>
        </w:rPr>
      </w:pPr>
      <w:r>
        <w:rPr>
          <w:rFonts w:ascii="Arial" w:hAnsi="Arial"/>
          <w:shd w:val="clear" w:color="auto" w:fill="b6dde8"/>
          <w:rtl w:val="0"/>
          <w:lang w:val="en-US"/>
        </w:rPr>
        <w:t xml:space="preserve">Please </w:t>
      </w:r>
      <w:r>
        <w:rPr>
          <w:rFonts w:ascii="Arial" w:hAnsi="Arial"/>
          <w:shd w:val="clear" w:color="auto" w:fill="b6dde8"/>
          <w:rtl w:val="0"/>
          <w:lang w:val="en-US"/>
        </w:rPr>
        <w:t>complete ALL sections in blue</w:t>
      </w:r>
      <w:r>
        <w:rPr>
          <w:rFonts w:ascii="Arial" w:hAnsi="Arial"/>
          <w:shd w:val="clear" w:color="auto" w:fill="b6dde8"/>
          <w:rtl w:val="0"/>
          <w:lang w:val="en-US"/>
        </w:rPr>
        <w:t>. If there is no information, please fill in "none".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b w:val="1"/>
          <w:bCs w:val="1"/>
        </w:rPr>
      </w:pPr>
    </w:p>
    <w:tbl>
      <w:tblPr>
        <w:tblW w:w="961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ceddeb"/>
        <w:tblLayout w:type="fixed"/>
      </w:tblPr>
      <w:tblGrid>
        <w:gridCol w:w="510"/>
        <w:gridCol w:w="4647"/>
        <w:gridCol w:w="4453"/>
      </w:tblGrid>
      <w:tr>
        <w:tblPrEx>
          <w:shd w:val="clear" w:color="auto" w:fill="ceddeb"/>
        </w:tblPrEx>
        <w:trPr>
          <w:trHeight w:val="532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>
            <w:pPr>
              <w:pStyle w:val="Normal.0"/>
              <w:widowControl w:val="0"/>
              <w:spacing w:line="288" w:lineRule="auto"/>
              <w:ind w:left="2" w:hanging="2"/>
            </w:pPr>
            <w:r>
              <w:rPr>
                <w:rFonts w:ascii="Arial" w:hAnsi="Arial"/>
                <w:rtl w:val="0"/>
              </w:rPr>
              <w:t>Manufacturer / Company Name:</w:t>
            </w:r>
          </w:p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f0f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32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>
            <w:pPr>
              <w:pStyle w:val="Normal.0"/>
              <w:widowControl w:val="0"/>
              <w:spacing w:line="288" w:lineRule="auto"/>
              <w:ind w:left="2" w:hanging="2"/>
            </w:pPr>
            <w:r>
              <w:rPr>
                <w:rFonts w:ascii="Arial" w:hAnsi="Arial"/>
                <w:rtl w:val="0"/>
              </w:rPr>
              <w:t>Product Name</w:t>
            </w:r>
            <w:r>
              <w:rPr>
                <w:rFonts w:eastAsia="Arial" w:hint="eastAsia"/>
                <w:rtl w:val="0"/>
              </w:rPr>
              <w:t>：</w:t>
            </w:r>
          </w:p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f0f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32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>
            <w:pPr>
              <w:pStyle w:val="Normal.0"/>
              <w:widowControl w:val="0"/>
              <w:spacing w:line="288" w:lineRule="auto"/>
              <w:ind w:left="2" w:hanging="2"/>
            </w:pPr>
            <w:r>
              <w:rPr>
                <w:rFonts w:ascii="Arial" w:hAnsi="Arial"/>
                <w:rtl w:val="0"/>
              </w:rPr>
              <w:t>Product Webpage:</w:t>
            </w:r>
          </w:p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f0f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32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>
            <w:pPr>
              <w:pStyle w:val="Normal.0"/>
              <w:widowControl w:val="0"/>
              <w:spacing w:line="288" w:lineRule="auto"/>
              <w:ind w:left="2" w:hanging="2"/>
            </w:pPr>
            <w:r>
              <w:rPr>
                <w:rFonts w:ascii="Arial" w:hAnsi="Arial"/>
                <w:rtl w:val="0"/>
              </w:rPr>
              <w:t>Location of Manufacturing or Final Assembly:</w:t>
            </w:r>
          </w:p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f0f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32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>
            <w:pPr>
              <w:pStyle w:val="Normal.0"/>
              <w:widowControl w:val="0"/>
              <w:spacing w:line="288" w:lineRule="auto"/>
              <w:ind w:left="2" w:hanging="2"/>
            </w:pPr>
            <w:r>
              <w:rPr>
                <w:rFonts w:ascii="Arial" w:hAnsi="Arial"/>
                <w:rtl w:val="0"/>
              </w:rPr>
              <w:t>Contact Person:</w:t>
            </w:r>
          </w:p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f0f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32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>
            <w:pPr>
              <w:pStyle w:val="Normal.0"/>
              <w:widowControl w:val="0"/>
              <w:spacing w:line="288" w:lineRule="auto"/>
              <w:ind w:left="2" w:hanging="2"/>
            </w:pPr>
            <w:r>
              <w:rPr>
                <w:rFonts w:ascii="Arial" w:hAnsi="Arial"/>
                <w:rtl w:val="0"/>
              </w:rPr>
              <w:t>Email:</w:t>
            </w:r>
          </w:p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f0f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32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>
            <w:pPr>
              <w:pStyle w:val="Normal.0"/>
              <w:widowControl w:val="0"/>
              <w:spacing w:line="288" w:lineRule="auto"/>
              <w:ind w:left="2" w:hanging="2"/>
            </w:pPr>
            <w:r>
              <w:rPr>
                <w:rFonts w:ascii="Arial" w:hAnsi="Arial"/>
                <w:rtl w:val="0"/>
              </w:rPr>
              <w:t>Phone Number:</w:t>
            </w:r>
          </w:p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f0f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Part II: Product Circularity Information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Arial" w:hAnsi="Arial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Product circularity </w:t>
      </w:r>
      <w:r>
        <w:rPr>
          <w:rFonts w:ascii="Arial" w:hAnsi="Arial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focuses on the source of materials (source-of-life) and their ultimate fate (end-of-life)</w:t>
      </w:r>
      <w:r>
        <w:rPr>
          <w:rFonts w:ascii="Arial" w:hAnsi="Arial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.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Source of Life: Recycled Content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/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Bio</w:t>
      </w:r>
      <w:r>
        <w:rPr>
          <w:rFonts w:ascii="Arial" w:hAnsi="Arial"/>
          <w:b w:val="1"/>
          <w:bCs w:val="1"/>
          <w:rtl w:val="0"/>
          <w:lang w:val="en-US"/>
        </w:rPr>
        <w:t>-based</w:t>
      </w:r>
      <w:r>
        <w:rPr>
          <w:rFonts w:ascii="Arial" w:hAnsi="Arial"/>
          <w:b w:val="1"/>
          <w:bCs w:val="1"/>
          <w:rtl w:val="0"/>
          <w:lang w:val="en-US"/>
        </w:rPr>
        <w:t xml:space="preserve"> Content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shd w:val="clear" w:color="auto" w:fill="b6dde8"/>
        </w:rPr>
      </w:pPr>
      <w:r>
        <w:rPr>
          <w:rFonts w:ascii="Arial" w:hAnsi="Arial"/>
          <w:shd w:val="clear" w:color="auto" w:fill="b6dde8"/>
          <w:rtl w:val="0"/>
          <w:lang w:val="en-US"/>
        </w:rPr>
        <w:t xml:space="preserve">Please </w:t>
      </w:r>
      <w:r>
        <w:rPr>
          <w:rFonts w:ascii="Arial" w:hAnsi="Arial"/>
          <w:shd w:val="clear" w:color="auto" w:fill="b6dde8"/>
          <w:rtl w:val="0"/>
          <w:lang w:val="en-US"/>
        </w:rPr>
        <w:t>complete ALL sections in blue</w:t>
      </w:r>
      <w:r>
        <w:rPr>
          <w:rFonts w:ascii="Arial" w:hAnsi="Arial"/>
          <w:shd w:val="clear" w:color="auto" w:fill="b6dde8"/>
          <w:rtl w:val="0"/>
          <w:lang w:val="en-US"/>
        </w:rPr>
        <w:t xml:space="preserve">. </w:t>
      </w:r>
      <w:r>
        <w:rPr>
          <w:rFonts w:ascii="Arial" w:hAnsi="Arial"/>
          <w:shd w:val="clear" w:color="auto" w:fill="b6dde8"/>
          <w:rtl w:val="0"/>
          <w:lang w:val="en-US"/>
        </w:rPr>
        <w:t xml:space="preserve">Content information should be provided as a percentage of the total product weight. Please fill in </w:t>
      </w:r>
      <w:r>
        <w:rPr>
          <w:rFonts w:ascii="Arial" w:hAnsi="Arial" w:hint="default"/>
          <w:shd w:val="clear" w:color="auto" w:fill="b6dde8"/>
          <w:rtl w:val="0"/>
          <w:lang w:val="en-US"/>
        </w:rPr>
        <w:t>“</w:t>
      </w:r>
      <w:r>
        <w:rPr>
          <w:rFonts w:ascii="Arial" w:hAnsi="Arial"/>
          <w:shd w:val="clear" w:color="auto" w:fill="b6dde8"/>
          <w:rtl w:val="0"/>
          <w:lang w:val="en-US"/>
        </w:rPr>
        <w:t>0</w:t>
      </w:r>
      <w:r>
        <w:rPr>
          <w:rFonts w:ascii="Arial" w:hAnsi="Arial" w:hint="default"/>
          <w:shd w:val="clear" w:color="auto" w:fill="b6dde8"/>
          <w:rtl w:val="0"/>
          <w:lang w:val="en-US"/>
        </w:rPr>
        <w:t xml:space="preserve">” </w:t>
      </w:r>
      <w:r>
        <w:rPr>
          <w:rFonts w:ascii="Arial" w:hAnsi="Arial"/>
          <w:shd w:val="clear" w:color="auto" w:fill="b6dde8"/>
          <w:rtl w:val="0"/>
          <w:lang w:val="en-US"/>
        </w:rPr>
        <w:t>for sections that are not applicable</w:t>
      </w:r>
      <w:r>
        <w:rPr>
          <w:rFonts w:ascii="Arial" w:hAnsi="Arial"/>
          <w:shd w:val="clear" w:color="auto" w:fill="b6dde8"/>
          <w:rtl w:val="0"/>
          <w:lang w:val="en-US"/>
        </w:rPr>
        <w:t>.</w:t>
      </w:r>
      <w:r>
        <w:rPr>
          <w:rFonts w:ascii="Arial" w:hAnsi="Arial"/>
          <w:shd w:val="clear" w:color="auto" w:fill="b6dde8"/>
          <w:rtl w:val="0"/>
          <w:lang w:val="en-US"/>
        </w:rPr>
        <w:t xml:space="preserve"> 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outline w:val="0"/>
          <w:color w:val="525252"/>
          <w14:textFill>
            <w14:solidFill>
              <w14:srgbClr w14:val="535353"/>
            </w14:solidFill>
          </w14:textFill>
        </w:rPr>
      </w:pPr>
    </w:p>
    <w:tbl>
      <w:tblPr>
        <w:tblW w:w="961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ceddeb"/>
        <w:tblLayout w:type="fixed"/>
      </w:tblPr>
      <w:tblGrid>
        <w:gridCol w:w="510"/>
        <w:gridCol w:w="4277"/>
        <w:gridCol w:w="4823"/>
      </w:tblGrid>
      <w:tr>
        <w:tblPrEx>
          <w:shd w:val="clear" w:color="auto" w:fill="ceddeb"/>
        </w:tblPrEx>
        <w:trPr>
          <w:trHeight w:val="532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</w:p>
        </w:tc>
        <w:tc>
          <w:tcPr>
            <w:tcW w:type="dxa" w:w="4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>
            <w:pPr>
              <w:pStyle w:val="Normal.0"/>
              <w:widowControl w:val="0"/>
              <w:spacing w:line="288" w:lineRule="auto"/>
              <w:ind w:left="2" w:hanging="2"/>
            </w:pPr>
            <w:r>
              <w:rPr>
                <w:rFonts w:ascii="Arial" w:hAnsi="Arial"/>
                <w:b w:val="1"/>
                <w:bCs w:val="1"/>
                <w:rtl w:val="0"/>
              </w:rPr>
              <w:t>Total Recycled Content</w:t>
            </w:r>
          </w:p>
        </w:tc>
        <w:tc>
          <w:tcPr>
            <w:tcW w:type="dxa" w:w="4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f0f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%</w:t>
            </w:r>
          </w:p>
        </w:tc>
      </w:tr>
      <w:tr>
        <w:tblPrEx>
          <w:shd w:val="clear" w:color="auto" w:fill="ceddeb"/>
        </w:tblPrEx>
        <w:trPr>
          <w:trHeight w:val="532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a-1</w:t>
            </w:r>
          </w:p>
        </w:tc>
        <w:tc>
          <w:tcPr>
            <w:tcW w:type="dxa" w:w="4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>
            <w:pPr>
              <w:pStyle w:val="Normal.0"/>
              <w:widowControl w:val="0"/>
              <w:spacing w:line="288" w:lineRule="auto"/>
              <w:ind w:left="2" w:hanging="2"/>
            </w:pPr>
            <w:r>
              <w:rPr>
                <w:rFonts w:ascii="Arial" w:hAnsi="Arial"/>
                <w:rtl w:val="0"/>
              </w:rPr>
              <w:t>Post Industrial (Pre Consumer)</w:t>
            </w:r>
          </w:p>
        </w:tc>
        <w:tc>
          <w:tcPr>
            <w:tcW w:type="dxa" w:w="4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f0f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%</w:t>
            </w:r>
          </w:p>
        </w:tc>
      </w:tr>
      <w:tr>
        <w:tblPrEx>
          <w:shd w:val="clear" w:color="auto" w:fill="ceddeb"/>
        </w:tblPrEx>
        <w:trPr>
          <w:trHeight w:val="532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a-2</w:t>
            </w:r>
          </w:p>
        </w:tc>
        <w:tc>
          <w:tcPr>
            <w:tcW w:type="dxa" w:w="4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>
            <w:pPr>
              <w:pStyle w:val="Normal.0"/>
              <w:widowControl w:val="0"/>
              <w:spacing w:line="288" w:lineRule="auto"/>
              <w:ind w:left="2" w:hanging="2"/>
            </w:pPr>
            <w:r>
              <w:rPr>
                <w:rFonts w:ascii="Arial" w:hAnsi="Arial"/>
                <w:rtl w:val="0"/>
              </w:rPr>
              <w:t>Post Consumer</w:t>
            </w:r>
          </w:p>
        </w:tc>
        <w:tc>
          <w:tcPr>
            <w:tcW w:type="dxa" w:w="4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f0f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%</w:t>
            </w:r>
          </w:p>
        </w:tc>
      </w:tr>
      <w:tr>
        <w:tblPrEx>
          <w:shd w:val="clear" w:color="auto" w:fill="ceddeb"/>
        </w:tblPrEx>
        <w:trPr>
          <w:trHeight w:val="532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</w:p>
        </w:tc>
        <w:tc>
          <w:tcPr>
            <w:tcW w:type="dxa" w:w="4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>
            <w:pPr>
              <w:pStyle w:val="Normal.0"/>
              <w:widowControl w:val="0"/>
              <w:spacing w:line="288" w:lineRule="auto"/>
              <w:ind w:left="2" w:hanging="2"/>
            </w:pPr>
            <w:r>
              <w:rPr>
                <w:rFonts w:ascii="Arial" w:hAnsi="Arial"/>
                <w:b w:val="1"/>
                <w:bCs w:val="1"/>
                <w:rtl w:val="0"/>
              </w:rPr>
              <w:t>Total Bio-based Content</w:t>
            </w:r>
          </w:p>
        </w:tc>
        <w:tc>
          <w:tcPr>
            <w:tcW w:type="dxa" w:w="4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f0f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%</w:t>
            </w:r>
          </w:p>
        </w:tc>
      </w:tr>
      <w:tr>
        <w:tblPrEx>
          <w:shd w:val="clear" w:color="auto" w:fill="ceddeb"/>
        </w:tblPrEx>
        <w:trPr>
          <w:trHeight w:val="532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b-1</w:t>
            </w:r>
          </w:p>
        </w:tc>
        <w:tc>
          <w:tcPr>
            <w:tcW w:type="dxa" w:w="4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>
            <w:pPr>
              <w:pStyle w:val="Normal.0"/>
              <w:widowControl w:val="0"/>
              <w:spacing w:line="288" w:lineRule="auto"/>
              <w:ind w:left="2" w:hanging="2"/>
            </w:pPr>
            <w:r>
              <w:rPr>
                <w:rFonts w:ascii="Arial" w:hAnsi="Arial"/>
                <w:rtl w:val="0"/>
              </w:rPr>
              <w:t>Sustainably harvested bio-based content</w:t>
            </w:r>
          </w:p>
        </w:tc>
        <w:tc>
          <w:tcPr>
            <w:tcW w:type="dxa" w:w="4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f0f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%</w:t>
            </w:r>
          </w:p>
        </w:tc>
      </w:tr>
      <w:tr>
        <w:tblPrEx>
          <w:shd w:val="clear" w:color="auto" w:fill="ceddeb"/>
        </w:tblPrEx>
        <w:trPr>
          <w:trHeight w:val="532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b-2</w:t>
            </w:r>
          </w:p>
        </w:tc>
        <w:tc>
          <w:tcPr>
            <w:tcW w:type="dxa" w:w="4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>
            <w:pPr>
              <w:pStyle w:val="Normal.0"/>
              <w:widowControl w:val="0"/>
              <w:spacing w:line="288" w:lineRule="auto"/>
              <w:ind w:left="2" w:hanging="2"/>
            </w:pPr>
            <w:r>
              <w:rPr>
                <w:rFonts w:ascii="Arial" w:hAnsi="Arial"/>
                <w:rtl w:val="0"/>
              </w:rPr>
              <w:t>Other bio-based content</w:t>
            </w:r>
          </w:p>
        </w:tc>
        <w:tc>
          <w:tcPr>
            <w:tcW w:type="dxa" w:w="4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f0f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%</w:t>
            </w:r>
          </w:p>
        </w:tc>
      </w:tr>
    </w:tbl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Source of Life: </w:t>
      </w:r>
      <w:r>
        <w:rPr>
          <w:rFonts w:ascii="Arial" w:hAnsi="Arial"/>
          <w:b w:val="1"/>
          <w:bCs w:val="1"/>
          <w:rtl w:val="0"/>
          <w:lang w:val="en-US"/>
        </w:rPr>
        <w:t>Documentation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Arial" w:hAnsi="Arial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P</w:t>
      </w:r>
      <w:r>
        <w:rPr>
          <w:rFonts w:ascii="Arial" w:hAnsi="Arial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lease provide </w:t>
      </w:r>
      <w:r>
        <w:rPr>
          <w:rFonts w:ascii="Arial" w:hAnsi="Arial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supporting </w:t>
      </w:r>
      <w:r>
        <w:rPr>
          <w:rFonts w:ascii="Arial" w:hAnsi="Arial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certifications</w:t>
      </w:r>
      <w:r>
        <w:rPr>
          <w:rFonts w:ascii="Arial" w:hAnsi="Arial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, declarations or test reports as attachments.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End</w:t>
      </w:r>
      <w:r>
        <w:rPr>
          <w:rFonts w:ascii="Arial" w:hAnsi="Arial"/>
          <w:b w:val="1"/>
          <w:bCs w:val="1"/>
          <w:rtl w:val="0"/>
          <w:lang w:val="en-US"/>
        </w:rPr>
        <w:t xml:space="preserve"> of Life: </w:t>
      </w:r>
      <w:r>
        <w:rPr>
          <w:rFonts w:ascii="Arial" w:hAnsi="Arial"/>
          <w:b w:val="1"/>
          <w:bCs w:val="1"/>
          <w:rtl w:val="0"/>
          <w:lang w:val="en-US"/>
        </w:rPr>
        <w:t xml:space="preserve">Separability 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shd w:val="clear" w:color="auto" w:fill="b6dde8"/>
        </w:rPr>
      </w:pPr>
      <w:r>
        <w:rPr>
          <w:rFonts w:ascii="Arial" w:hAnsi="Arial"/>
          <w:shd w:val="clear" w:color="auto" w:fill="b6dde8"/>
          <w:rtl w:val="0"/>
          <w:lang w:val="en-US"/>
        </w:rPr>
        <w:t xml:space="preserve">Please </w:t>
      </w:r>
      <w:r>
        <w:rPr>
          <w:rFonts w:ascii="Arial" w:hAnsi="Arial"/>
          <w:shd w:val="clear" w:color="auto" w:fill="b6dde8"/>
          <w:rtl w:val="0"/>
          <w:lang w:val="en-US"/>
        </w:rPr>
        <w:t>complete ALL sections in blue.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shd w:val="clear" w:color="auto" w:fill="b6dde8"/>
        </w:rPr>
      </w:pPr>
    </w:p>
    <w:tbl>
      <w:tblPr>
        <w:tblW w:w="961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ceddeb"/>
        <w:tblLayout w:type="fixed"/>
      </w:tblPr>
      <w:tblGrid>
        <w:gridCol w:w="7183"/>
        <w:gridCol w:w="2427"/>
      </w:tblGrid>
      <w:tr>
        <w:tblPrEx>
          <w:shd w:val="clear" w:color="auto" w:fill="ceddeb"/>
        </w:tblPrEx>
        <w:trPr>
          <w:trHeight w:val="532" w:hRule="atLeast"/>
        </w:trPr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>
            <w:pPr>
              <w:pStyle w:val="Normal.0"/>
              <w:widowControl w:val="0"/>
              <w:spacing w:line="288" w:lineRule="auto"/>
              <w:ind w:left="2" w:hanging="2"/>
            </w:pPr>
            <w:r>
              <w:rPr>
                <w:rFonts w:ascii="Arial" w:hAnsi="Arial"/>
                <w:rtl w:val="0"/>
              </w:rPr>
              <w:t>Is the product made from one material or from several materials?</w:t>
            </w:r>
          </w:p>
        </w:tc>
        <w:tc>
          <w:tcPr>
            <w:tcW w:type="dxa" w:w="2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f0f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One / Several</w:t>
            </w:r>
          </w:p>
        </w:tc>
      </w:tr>
      <w:tr>
        <w:tblPrEx>
          <w:shd w:val="clear" w:color="auto" w:fill="ceddeb"/>
        </w:tblPrEx>
        <w:trPr>
          <w:trHeight w:val="813" w:hRule="atLeast"/>
        </w:trPr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>
            <w:pPr>
              <w:pStyle w:val="Normal.0"/>
              <w:widowControl w:val="0"/>
              <w:spacing w:line="288" w:lineRule="auto"/>
              <w:ind w:left="2" w:hanging="2"/>
            </w:pPr>
            <w:r>
              <w:rPr>
                <w:rFonts w:ascii="Arial" w:hAnsi="Arial"/>
                <w:rtl w:val="0"/>
              </w:rPr>
              <w:t>If the product is made from several materials, can they be easily and cleanly separated?</w:t>
            </w:r>
          </w:p>
        </w:tc>
        <w:tc>
          <w:tcPr>
            <w:tcW w:type="dxa" w:w="2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f0f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Yes / No / NA</w:t>
            </w:r>
          </w:p>
        </w:tc>
      </w:tr>
    </w:tbl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End</w:t>
      </w:r>
      <w:r>
        <w:rPr>
          <w:rFonts w:ascii="Arial" w:hAnsi="Arial"/>
          <w:b w:val="1"/>
          <w:bCs w:val="1"/>
          <w:rtl w:val="0"/>
          <w:lang w:val="en-US"/>
        </w:rPr>
        <w:t xml:space="preserve"> of Life: Recycl</w:t>
      </w:r>
      <w:r>
        <w:rPr>
          <w:rFonts w:ascii="Arial" w:hAnsi="Arial"/>
          <w:b w:val="1"/>
          <w:bCs w:val="1"/>
          <w:rtl w:val="0"/>
          <w:lang w:val="en-US"/>
        </w:rPr>
        <w:t xml:space="preserve">ability </w:t>
      </w:r>
      <w:r>
        <w:rPr>
          <w:rFonts w:ascii="Arial" w:hAnsi="Arial"/>
          <w:b w:val="1"/>
          <w:bCs w:val="1"/>
          <w:rtl w:val="0"/>
          <w:lang w:val="en-US"/>
        </w:rPr>
        <w:t>/</w:t>
      </w:r>
      <w:r>
        <w:rPr>
          <w:rFonts w:ascii="Arial" w:hAnsi="Arial"/>
          <w:b w:val="1"/>
          <w:bCs w:val="1"/>
          <w:rtl w:val="0"/>
          <w:lang w:val="en-US"/>
        </w:rPr>
        <w:t xml:space="preserve"> Biodegradability 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shd w:val="clear" w:color="auto" w:fill="b6dde8"/>
        </w:rPr>
      </w:pPr>
      <w:r>
        <w:rPr>
          <w:rFonts w:ascii="Arial" w:hAnsi="Arial"/>
          <w:shd w:val="clear" w:color="auto" w:fill="b6dde8"/>
          <w:rtl w:val="0"/>
          <w:lang w:val="en-US"/>
        </w:rPr>
        <w:t xml:space="preserve">Please </w:t>
      </w:r>
      <w:r>
        <w:rPr>
          <w:rFonts w:ascii="Arial" w:hAnsi="Arial"/>
          <w:shd w:val="clear" w:color="auto" w:fill="b6dde8"/>
          <w:rtl w:val="0"/>
          <w:lang w:val="en-US"/>
        </w:rPr>
        <w:t>complete ALL sections in blue</w:t>
      </w:r>
      <w:r>
        <w:rPr>
          <w:rFonts w:ascii="Arial" w:hAnsi="Arial"/>
          <w:shd w:val="clear" w:color="auto" w:fill="b6dde8"/>
          <w:rtl w:val="0"/>
          <w:lang w:val="en-US"/>
        </w:rPr>
        <w:t xml:space="preserve">. </w:t>
      </w:r>
      <w:r>
        <w:rPr>
          <w:rFonts w:ascii="Arial" w:hAnsi="Arial"/>
          <w:shd w:val="clear" w:color="auto" w:fill="b6dde8"/>
          <w:rtl w:val="0"/>
          <w:lang w:val="en-US"/>
        </w:rPr>
        <w:t xml:space="preserve">Content information should be provided as a percentage of the total product weight. Please fill in </w:t>
      </w:r>
      <w:r>
        <w:rPr>
          <w:rFonts w:ascii="Arial" w:hAnsi="Arial" w:hint="default"/>
          <w:shd w:val="clear" w:color="auto" w:fill="b6dde8"/>
          <w:rtl w:val="0"/>
          <w:lang w:val="en-US"/>
        </w:rPr>
        <w:t>“</w:t>
      </w:r>
      <w:r>
        <w:rPr>
          <w:rFonts w:ascii="Arial" w:hAnsi="Arial"/>
          <w:shd w:val="clear" w:color="auto" w:fill="b6dde8"/>
          <w:rtl w:val="0"/>
          <w:lang w:val="en-US"/>
        </w:rPr>
        <w:t>0</w:t>
      </w:r>
      <w:r>
        <w:rPr>
          <w:rFonts w:ascii="Arial" w:hAnsi="Arial" w:hint="default"/>
          <w:shd w:val="clear" w:color="auto" w:fill="b6dde8"/>
          <w:rtl w:val="0"/>
          <w:lang w:val="en-US"/>
        </w:rPr>
        <w:t xml:space="preserve">” </w:t>
      </w:r>
      <w:r>
        <w:rPr>
          <w:rFonts w:ascii="Arial" w:hAnsi="Arial"/>
          <w:shd w:val="clear" w:color="auto" w:fill="b6dde8"/>
          <w:rtl w:val="0"/>
          <w:lang w:val="en-US"/>
        </w:rPr>
        <w:t>for sections that are not applicable</w:t>
      </w:r>
      <w:r>
        <w:rPr>
          <w:rFonts w:ascii="Arial" w:hAnsi="Arial"/>
          <w:shd w:val="clear" w:color="auto" w:fill="b6dde8"/>
          <w:rtl w:val="0"/>
          <w:lang w:val="en-US"/>
        </w:rPr>
        <w:t>.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outline w:val="0"/>
          <w:color w:val="525252"/>
          <w14:textFill>
            <w14:solidFill>
              <w14:srgbClr w14:val="535353"/>
            </w14:solidFill>
          </w14:textFill>
        </w:rPr>
      </w:pPr>
    </w:p>
    <w:tbl>
      <w:tblPr>
        <w:tblW w:w="961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ceddeb"/>
        <w:tblLayout w:type="fixed"/>
      </w:tblPr>
      <w:tblGrid>
        <w:gridCol w:w="510"/>
        <w:gridCol w:w="2992"/>
        <w:gridCol w:w="6108"/>
      </w:tblGrid>
      <w:tr>
        <w:tblPrEx>
          <w:shd w:val="clear" w:color="auto" w:fill="ceddeb"/>
        </w:tblPrEx>
        <w:trPr>
          <w:trHeight w:val="532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</w:p>
        </w:tc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>
            <w:pPr>
              <w:pStyle w:val="Normal.0"/>
              <w:widowControl w:val="0"/>
              <w:spacing w:line="288" w:lineRule="auto"/>
              <w:ind w:left="2" w:hanging="2"/>
            </w:pPr>
            <w:r>
              <w:rPr>
                <w:rFonts w:ascii="Arial" w:hAnsi="Arial"/>
                <w:rtl w:val="0"/>
              </w:rPr>
              <w:t>Recyclability</w:t>
            </w:r>
          </w:p>
        </w:tc>
        <w:tc>
          <w:tcPr>
            <w:tcW w:type="dxa" w:w="6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f0f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%</w:t>
            </w:r>
          </w:p>
        </w:tc>
      </w:tr>
      <w:tr>
        <w:tblPrEx>
          <w:shd w:val="clear" w:color="auto" w:fill="ceddeb"/>
        </w:tblPrEx>
        <w:trPr>
          <w:trHeight w:val="532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</w:p>
        </w:tc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>
            <w:pPr>
              <w:pStyle w:val="Normal.0"/>
              <w:widowControl w:val="0"/>
              <w:spacing w:line="288" w:lineRule="auto"/>
              <w:ind w:left="2" w:hanging="2"/>
            </w:pPr>
            <w:r>
              <w:rPr>
                <w:rFonts w:ascii="Arial" w:hAnsi="Arial"/>
                <w:rtl w:val="0"/>
              </w:rPr>
              <w:t>Biodegradability</w:t>
            </w:r>
          </w:p>
        </w:tc>
        <w:tc>
          <w:tcPr>
            <w:tcW w:type="dxa" w:w="6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f0f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%</w:t>
            </w:r>
          </w:p>
        </w:tc>
      </w:tr>
      <w:tr>
        <w:tblPrEx>
          <w:shd w:val="clear" w:color="auto" w:fill="ceddeb"/>
        </w:tblPrEx>
        <w:trPr>
          <w:trHeight w:val="532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</w:p>
        </w:tc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>
            <w:pPr>
              <w:pStyle w:val="Normal.0"/>
              <w:widowControl w:val="0"/>
              <w:spacing w:line="288" w:lineRule="auto"/>
              <w:ind w:left="2" w:hanging="2"/>
            </w:pPr>
            <w:r>
              <w:rPr>
                <w:rFonts w:ascii="Arial" w:hAnsi="Arial"/>
                <w:rtl w:val="0"/>
              </w:rPr>
              <w:t>Landfill</w:t>
            </w:r>
          </w:p>
        </w:tc>
        <w:tc>
          <w:tcPr>
            <w:tcW w:type="dxa" w:w="6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f0f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%</w:t>
            </w:r>
          </w:p>
        </w:tc>
      </w:tr>
    </w:tbl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End of Life: </w:t>
      </w:r>
      <w:r>
        <w:rPr>
          <w:rFonts w:ascii="Arial" w:hAnsi="Arial"/>
          <w:b w:val="1"/>
          <w:bCs w:val="1"/>
          <w:rtl w:val="0"/>
          <w:lang w:val="en-US"/>
        </w:rPr>
        <w:t>Circularity Program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shd w:val="clear" w:color="auto" w:fill="b6dde8"/>
        </w:rPr>
      </w:pPr>
      <w:r>
        <w:rPr>
          <w:rFonts w:ascii="Arial" w:hAnsi="Arial"/>
          <w:shd w:val="clear" w:color="auto" w:fill="b6dde8"/>
          <w:rtl w:val="0"/>
          <w:lang w:val="en-US"/>
        </w:rPr>
        <w:t xml:space="preserve">Please </w:t>
      </w:r>
      <w:r>
        <w:rPr>
          <w:rFonts w:ascii="Arial" w:hAnsi="Arial"/>
          <w:shd w:val="clear" w:color="auto" w:fill="b6dde8"/>
          <w:rtl w:val="0"/>
          <w:lang w:val="en-US"/>
        </w:rPr>
        <w:t xml:space="preserve">complete ALL sections in blue. </w:t>
      </w:r>
      <w:r>
        <w:rPr>
          <w:rFonts w:ascii="Arial" w:hAnsi="Arial"/>
          <w:shd w:val="clear" w:color="auto" w:fill="b6dde8"/>
          <w:rtl w:val="0"/>
          <w:lang w:val="en-US"/>
        </w:rPr>
        <w:t xml:space="preserve">Please fill in </w:t>
      </w:r>
      <w:r>
        <w:rPr>
          <w:rFonts w:ascii="Arial" w:hAnsi="Arial" w:hint="default"/>
          <w:shd w:val="clear" w:color="auto" w:fill="b6dde8"/>
          <w:rtl w:val="0"/>
          <w:lang w:val="en-US"/>
        </w:rPr>
        <w:t>“</w:t>
      </w:r>
      <w:r>
        <w:rPr>
          <w:rFonts w:ascii="Arial" w:hAnsi="Arial"/>
          <w:shd w:val="clear" w:color="auto" w:fill="b6dde8"/>
          <w:rtl w:val="0"/>
          <w:lang w:val="en-US"/>
        </w:rPr>
        <w:t>NA</w:t>
      </w:r>
      <w:r>
        <w:rPr>
          <w:rFonts w:ascii="Arial" w:hAnsi="Arial" w:hint="default"/>
          <w:shd w:val="clear" w:color="auto" w:fill="b6dde8"/>
          <w:rtl w:val="0"/>
          <w:lang w:val="en-US"/>
        </w:rPr>
        <w:t xml:space="preserve">” </w:t>
      </w:r>
      <w:r>
        <w:rPr>
          <w:rFonts w:ascii="Arial" w:hAnsi="Arial"/>
          <w:shd w:val="clear" w:color="auto" w:fill="b6dde8"/>
          <w:rtl w:val="0"/>
          <w:lang w:val="en-US"/>
        </w:rPr>
        <w:t>for sections that are not applicable.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outline w:val="0"/>
          <w:color w:val="525252"/>
          <w14:textFill>
            <w14:solidFill>
              <w14:srgbClr w14:val="535353"/>
            </w14:solidFill>
          </w14:textFill>
        </w:rPr>
      </w:pPr>
    </w:p>
    <w:tbl>
      <w:tblPr>
        <w:tblW w:w="961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ceddeb"/>
        <w:tblLayout w:type="fixed"/>
      </w:tblPr>
      <w:tblGrid>
        <w:gridCol w:w="4542"/>
        <w:gridCol w:w="5068"/>
      </w:tblGrid>
      <w:tr>
        <w:tblPrEx>
          <w:shd w:val="clear" w:color="auto" w:fill="ceddeb"/>
        </w:tblPrEx>
        <w:trPr>
          <w:trHeight w:val="532" w:hRule="atLeast"/>
        </w:trPr>
        <w:tc>
          <w:tcPr>
            <w:tcW w:type="dxa" w:w="4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>
            <w:pPr>
              <w:pStyle w:val="Normal.0"/>
              <w:widowControl w:val="0"/>
              <w:spacing w:line="288" w:lineRule="auto"/>
              <w:ind w:left="2" w:hanging="2"/>
            </w:pPr>
            <w:r>
              <w:rPr>
                <w:rFonts w:ascii="Arial" w:hAnsi="Arial"/>
                <w:rtl w:val="0"/>
              </w:rPr>
              <w:t>Region of applicability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f0f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32" w:hRule="atLeast"/>
        </w:trPr>
        <w:tc>
          <w:tcPr>
            <w:tcW w:type="dxa" w:w="4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>
            <w:pPr>
              <w:pStyle w:val="Normal.0"/>
              <w:widowControl w:val="0"/>
              <w:spacing w:line="288" w:lineRule="auto"/>
              <w:ind w:left="2" w:hanging="2"/>
            </w:pPr>
            <w:r>
              <w:rPr>
                <w:rFonts w:ascii="Arial" w:hAnsi="Arial"/>
                <w:rtl w:val="0"/>
              </w:rPr>
              <w:t>Location of product drop-off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f0f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32" w:hRule="atLeast"/>
        </w:trPr>
        <w:tc>
          <w:tcPr>
            <w:tcW w:type="dxa" w:w="4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>
            <w:pPr>
              <w:pStyle w:val="Normal.0"/>
              <w:widowControl w:val="0"/>
              <w:spacing w:line="288" w:lineRule="auto"/>
              <w:ind w:left="2" w:hanging="2"/>
            </w:pPr>
            <w:r>
              <w:rPr>
                <w:rFonts w:ascii="Arial" w:hAnsi="Arial"/>
                <w:rtl w:val="0"/>
              </w:rPr>
              <w:t>Contact information for product pick-up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f0f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End</w:t>
      </w:r>
      <w:r>
        <w:rPr>
          <w:rFonts w:ascii="Arial" w:hAnsi="Arial"/>
          <w:b w:val="1"/>
          <w:bCs w:val="1"/>
          <w:rtl w:val="0"/>
          <w:lang w:val="en-US"/>
        </w:rPr>
        <w:t xml:space="preserve"> of Life: </w:t>
      </w:r>
      <w:r>
        <w:rPr>
          <w:rFonts w:ascii="Arial" w:hAnsi="Arial"/>
          <w:b w:val="1"/>
          <w:bCs w:val="1"/>
          <w:rtl w:val="0"/>
          <w:lang w:val="en-US"/>
        </w:rPr>
        <w:t>Documentation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Arial" w:hAnsi="Arial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P</w:t>
      </w:r>
      <w:r>
        <w:rPr>
          <w:rFonts w:ascii="Arial" w:hAnsi="Arial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lease provide </w:t>
      </w:r>
      <w:r>
        <w:rPr>
          <w:rFonts w:ascii="Arial" w:hAnsi="Arial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supporting </w:t>
      </w:r>
      <w:r>
        <w:rPr>
          <w:rFonts w:ascii="Arial" w:hAnsi="Arial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certifications</w:t>
      </w:r>
      <w:r>
        <w:rPr>
          <w:rFonts w:ascii="Arial" w:hAnsi="Arial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, declarations or test reports as attachments to this declaration.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Confirmation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I confirm that the information above is accurate. 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Signature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lang w:val="zh-TW" w:eastAsia="zh-TW"/>
        </w:rPr>
      </w:pPr>
    </w:p>
    <w:p>
      <w:pPr>
        <w:pStyle w:val="Normal.0"/>
        <w:widowControl w:val="0"/>
        <w:spacing w:line="288" w:lineRule="auto"/>
        <w:ind w:left="2" w:hanging="2"/>
      </w:pPr>
      <w:r>
        <w:rPr>
          <w:rFonts w:ascii="Arial" w:hAnsi="Arial"/>
          <w:rtl w:val="0"/>
          <w:lang w:val="de-DE"/>
        </w:rPr>
        <w:t>Date</w:t>
      </w:r>
      <w:r>
        <w:rPr>
          <w:rStyle w:val="无"/>
          <w:rFonts w:ascii="Arial" w:cs="Arial" w:hAnsi="Arial" w:eastAsia="Arial"/>
          <w:lang w:val="en-US"/>
        </w:rPr>
        <w:tab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PingFang SC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 A"/>
      <w:tabs>
        <w:tab w:val="center" w:pos="4819"/>
        <w:tab w:val="right" w:pos="9612"/>
        <w:tab w:val="clear" w:pos="9020"/>
      </w:tabs>
      <w:jc w:val="right"/>
    </w:pPr>
    <w:r>
      <w:rPr>
        <w:rStyle w:val="无"/>
        <w:rFonts w:ascii="Calibri" w:hAnsi="Calibri"/>
        <w:i w:val="1"/>
        <w:iCs w:val="1"/>
        <w:outline w:val="0"/>
        <w:color w:val="7f7f7f"/>
        <w:sz w:val="18"/>
        <w:szCs w:val="18"/>
        <w:u w:color="7f7f7f"/>
        <w:rtl w:val="0"/>
        <w:lang w:val="zh-CN" w:eastAsia="zh-CN"/>
        <w14:textFill>
          <w14:solidFill>
            <w14:srgbClr w14:val="7F7F7F"/>
          </w14:solidFill>
        </w14:textFill>
      </w:rPr>
      <w:t xml:space="preserve">  page </w:t>
    </w:r>
    <w:r>
      <w:rPr>
        <w:rStyle w:val="无"/>
        <w:rFonts w:ascii="Calibri" w:cs="Calibri" w:hAnsi="Calibri" w:eastAsia="Calibri"/>
        <w:i w:val="1"/>
        <w:iCs w:val="1"/>
        <w:outline w:val="0"/>
        <w:color w:val="7f7f7f"/>
        <w:sz w:val="18"/>
        <w:szCs w:val="18"/>
        <w:u w:color="7f7f7f"/>
        <w:lang w:val="zh-TW" w:eastAsia="zh-TW"/>
        <w14:textFill>
          <w14:solidFill>
            <w14:srgbClr w14:val="7F7F7F"/>
          </w14:solidFill>
        </w14:textFill>
      </w:rPr>
      <w:fldChar w:fldCharType="begin" w:fldLock="0"/>
    </w:r>
    <w:r>
      <w:rPr>
        <w:rStyle w:val="无"/>
        <w:rFonts w:ascii="Calibri" w:cs="Calibri" w:hAnsi="Calibri" w:eastAsia="Calibri"/>
        <w:i w:val="1"/>
        <w:iCs w:val="1"/>
        <w:outline w:val="0"/>
        <w:color w:val="7f7f7f"/>
        <w:sz w:val="18"/>
        <w:szCs w:val="18"/>
        <w:u w:color="7f7f7f"/>
        <w:lang w:val="zh-TW" w:eastAsia="zh-TW"/>
        <w14:textFill>
          <w14:solidFill>
            <w14:srgbClr w14:val="7F7F7F"/>
          </w14:solidFill>
        </w14:textFill>
      </w:rPr>
      <w:instrText xml:space="preserve"> PAGE </w:instrText>
    </w:r>
    <w:r>
      <w:rPr>
        <w:rStyle w:val="无"/>
        <w:rFonts w:ascii="Calibri" w:cs="Calibri" w:hAnsi="Calibri" w:eastAsia="Calibri"/>
        <w:i w:val="1"/>
        <w:iCs w:val="1"/>
        <w:outline w:val="0"/>
        <w:color w:val="7f7f7f"/>
        <w:sz w:val="18"/>
        <w:szCs w:val="18"/>
        <w:u w:color="7f7f7f"/>
        <w:lang w:val="zh-TW" w:eastAsia="zh-TW"/>
        <w14:textFill>
          <w14:solidFill>
            <w14:srgbClr w14:val="7F7F7F"/>
          </w14:solidFill>
        </w14:textFill>
      </w:rPr>
      <w:fldChar w:fldCharType="separate" w:fldLock="0"/>
    </w:r>
    <w:r>
      <w:rPr>
        <w:rStyle w:val="无"/>
        <w:rFonts w:ascii="Calibri" w:cs="Calibri" w:hAnsi="Calibri" w:eastAsia="Calibri"/>
        <w:i w:val="1"/>
        <w:iCs w:val="1"/>
        <w:outline w:val="0"/>
        <w:color w:val="7f7f7f"/>
        <w:sz w:val="18"/>
        <w:szCs w:val="18"/>
        <w:u w:color="7f7f7f"/>
        <w:lang w:val="zh-TW" w:eastAsia="zh-TW"/>
        <w14:textFill>
          <w14:solidFill>
            <w14:srgbClr w14:val="7F7F7F"/>
          </w14:solidFill>
        </w14:textFill>
      </w:rPr>
    </w:r>
    <w:r>
      <w:rPr>
        <w:rStyle w:val="无"/>
        <w:rFonts w:ascii="Calibri" w:cs="Calibri" w:hAnsi="Calibri" w:eastAsia="Calibri"/>
        <w:i w:val="1"/>
        <w:iCs w:val="1"/>
        <w:outline w:val="0"/>
        <w:color w:val="7f7f7f"/>
        <w:sz w:val="18"/>
        <w:szCs w:val="18"/>
        <w:u w:color="7f7f7f"/>
        <w:lang w:val="zh-TW" w:eastAsia="zh-TW"/>
        <w14:textFill>
          <w14:solidFill>
            <w14:srgbClr w14:val="7F7F7F"/>
          </w14:solidFill>
        </w14:textFill>
      </w:rPr>
      <w:fldChar w:fldCharType="end" w:fldLock="0"/>
    </w:r>
    <w:r>
      <w:rPr>
        <w:rStyle w:val="无"/>
        <w:rFonts w:ascii="Calibri" w:hAnsi="Calibri"/>
        <w:i w:val="1"/>
        <w:iCs w:val="1"/>
        <w:outline w:val="0"/>
        <w:color w:val="7f7f7f"/>
        <w:sz w:val="18"/>
        <w:szCs w:val="18"/>
        <w:u w:color="7f7f7f"/>
        <w:rtl w:val="0"/>
        <w:lang w:val="zh-CN" w:eastAsia="zh-CN"/>
        <w14:textFill>
          <w14:solidFill>
            <w14:srgbClr w14:val="7F7F7F"/>
          </w14:solidFill>
        </w14:textFill>
      </w:rPr>
      <w:t xml:space="preserve"> / </w:t>
    </w:r>
    <w:r>
      <w:rPr>
        <w:rStyle w:val="无"/>
        <w:rFonts w:ascii="Calibri" w:cs="Calibri" w:hAnsi="Calibri" w:eastAsia="Calibri"/>
        <w:i w:val="1"/>
        <w:iCs w:val="1"/>
        <w:outline w:val="0"/>
        <w:color w:val="7f7f7f"/>
        <w:sz w:val="18"/>
        <w:szCs w:val="18"/>
        <w:u w:color="7f7f7f"/>
        <w:lang w:val="zh-TW" w:eastAsia="zh-TW"/>
        <w14:textFill>
          <w14:solidFill>
            <w14:srgbClr w14:val="7F7F7F"/>
          </w14:solidFill>
        </w14:textFill>
      </w:rPr>
      <w:fldChar w:fldCharType="begin" w:fldLock="0"/>
    </w:r>
    <w:r>
      <w:rPr>
        <w:rStyle w:val="无"/>
        <w:rFonts w:ascii="Calibri" w:cs="Calibri" w:hAnsi="Calibri" w:eastAsia="Calibri"/>
        <w:i w:val="1"/>
        <w:iCs w:val="1"/>
        <w:outline w:val="0"/>
        <w:color w:val="7f7f7f"/>
        <w:sz w:val="18"/>
        <w:szCs w:val="18"/>
        <w:u w:color="7f7f7f"/>
        <w:lang w:val="zh-TW" w:eastAsia="zh-TW"/>
        <w14:textFill>
          <w14:solidFill>
            <w14:srgbClr w14:val="7F7F7F"/>
          </w14:solidFill>
        </w14:textFill>
      </w:rPr>
      <w:instrText xml:space="preserve"> NUMPAGES </w:instrText>
    </w:r>
    <w:r>
      <w:rPr>
        <w:rStyle w:val="无"/>
        <w:rFonts w:ascii="Calibri" w:cs="Calibri" w:hAnsi="Calibri" w:eastAsia="Calibri"/>
        <w:i w:val="1"/>
        <w:iCs w:val="1"/>
        <w:outline w:val="0"/>
        <w:color w:val="7f7f7f"/>
        <w:sz w:val="18"/>
        <w:szCs w:val="18"/>
        <w:u w:color="7f7f7f"/>
        <w:lang w:val="zh-TW" w:eastAsia="zh-TW"/>
        <w14:textFill>
          <w14:solidFill>
            <w14:srgbClr w14:val="7F7F7F"/>
          </w14:solidFill>
        </w14:textFill>
      </w:rPr>
      <w:fldChar w:fldCharType="separate" w:fldLock="0"/>
    </w:r>
    <w:r>
      <w:rPr>
        <w:rStyle w:val="无"/>
        <w:rFonts w:ascii="Calibri" w:cs="Calibri" w:hAnsi="Calibri" w:eastAsia="Calibri"/>
        <w:i w:val="1"/>
        <w:iCs w:val="1"/>
        <w:outline w:val="0"/>
        <w:color w:val="7f7f7f"/>
        <w:sz w:val="18"/>
        <w:szCs w:val="18"/>
        <w:u w:color="7f7f7f"/>
        <w:lang w:val="zh-TW" w:eastAsia="zh-TW"/>
        <w14:textFill>
          <w14:solidFill>
            <w14:srgbClr w14:val="7F7F7F"/>
          </w14:solidFill>
        </w14:textFill>
      </w:rPr>
    </w:r>
    <w:r>
      <w:rPr>
        <w:rStyle w:val="无"/>
        <w:rFonts w:ascii="Calibri" w:cs="Calibri" w:hAnsi="Calibri" w:eastAsia="Calibri"/>
        <w:i w:val="1"/>
        <w:iCs w:val="1"/>
        <w:outline w:val="0"/>
        <w:color w:val="7f7f7f"/>
        <w:sz w:val="18"/>
        <w:szCs w:val="18"/>
        <w:u w:color="7f7f7f"/>
        <w:lang w:val="zh-TW" w:eastAsia="zh-TW"/>
        <w14:textFill>
          <w14:solidFill>
            <w14:srgbClr w14:val="7F7F7F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 A"/>
      <w:tabs>
        <w:tab w:val="center" w:pos="4819"/>
        <w:tab w:val="right" w:pos="9612"/>
        <w:tab w:val="clear" w:pos="9020"/>
      </w:tabs>
    </w:pPr>
    <w:r>
      <w:rPr>
        <w:rStyle w:val="无"/>
      </w:rPr>
      <w:tab/>
      <w:tab/>
    </w:r>
    <w:r>
      <w:rPr>
        <w:rStyle w:val="无"/>
      </w:rPr>
      <w:drawing xmlns:a="http://schemas.openxmlformats.org/drawingml/2006/main">
        <wp:inline distT="0" distB="0" distL="0" distR="0">
          <wp:extent cx="524852" cy="524852"/>
          <wp:effectExtent l="0" t="0" r="0" b="0"/>
          <wp:docPr id="1073741825" name="officeArt object" descr="reset_logo_official_black_1910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eset_logo_official_black_191017.png" descr="reset_logo_official_black_191017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852" cy="5248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无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 A">
    <w:name w:val="页眉与页脚 A"/>
    <w:next w:val="页眉与页脚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无">
    <w:name w:val="无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